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91641">
      <w:pPr>
        <w:framePr w:h="16378" w:hSpace="10080" w:wrap="notBeside" w:vAnchor="text" w:hAnchor="margin" w:x="1" w:y="1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2.35pt;height:818.75pt">
            <v:imagedata r:id="rId4" o:title=""/>
          </v:shape>
        </w:pict>
      </w:r>
    </w:p>
    <w:p w:rsidR="00000000" w:rsidRDefault="00C354EC">
      <w:pPr>
        <w:spacing w:line="1" w:lineRule="exact"/>
        <w:rPr>
          <w:sz w:val="2"/>
          <w:szCs w:val="2"/>
        </w:rPr>
      </w:pPr>
    </w:p>
    <w:p w:rsidR="00000000" w:rsidRDefault="00C354EC">
      <w:pPr>
        <w:framePr w:h="16378" w:hSpace="10080" w:wrap="notBeside" w:vAnchor="text" w:hAnchor="margin" w:x="1" w:y="1"/>
        <w:rPr>
          <w:sz w:val="24"/>
          <w:szCs w:val="24"/>
        </w:rPr>
        <w:sectPr w:rsidR="00000000">
          <w:type w:val="continuous"/>
          <w:pgSz w:w="13920" w:h="19258"/>
          <w:pgMar w:top="1440" w:right="1440" w:bottom="360" w:left="1440" w:header="720" w:footer="720" w:gutter="0"/>
          <w:cols w:space="720"/>
          <w:noEndnote/>
        </w:sectPr>
      </w:pPr>
    </w:p>
    <w:p w:rsidR="00000000" w:rsidRDefault="00691641">
      <w:pPr>
        <w:framePr w:h="16618" w:hSpace="10080" w:wrap="notBeside" w:vAnchor="text" w:hAnchor="margin" w:x="1" w:y="1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i1026" type="#_x0000_t75" style="width:569.85pt;height:831.1pt">
            <v:imagedata r:id="rId5" o:title=""/>
          </v:shape>
        </w:pict>
      </w:r>
    </w:p>
    <w:p w:rsidR="00000000" w:rsidRDefault="00C354EC">
      <w:pPr>
        <w:spacing w:line="1" w:lineRule="exact"/>
        <w:rPr>
          <w:sz w:val="2"/>
          <w:szCs w:val="2"/>
        </w:rPr>
      </w:pPr>
    </w:p>
    <w:p w:rsidR="00000000" w:rsidRDefault="00C354EC">
      <w:pPr>
        <w:framePr w:h="16618" w:hSpace="10080" w:wrap="notBeside" w:vAnchor="text" w:hAnchor="margin" w:x="1" w:y="1"/>
        <w:rPr>
          <w:sz w:val="24"/>
          <w:szCs w:val="24"/>
        </w:rPr>
        <w:sectPr w:rsidR="00000000">
          <w:pgSz w:w="14285" w:h="19498"/>
          <w:pgMar w:top="1440" w:right="1440" w:bottom="360" w:left="1440" w:header="720" w:footer="720" w:gutter="0"/>
          <w:cols w:space="720"/>
          <w:noEndnote/>
        </w:sectPr>
      </w:pPr>
    </w:p>
    <w:p w:rsidR="00000000" w:rsidRDefault="00691641">
      <w:pPr>
        <w:framePr w:h="16560" w:hSpace="10080" w:wrap="notBeside" w:vAnchor="text" w:hAnchor="margin" w:x="1" w:y="1"/>
        <w:rPr>
          <w:sz w:val="24"/>
          <w:szCs w:val="24"/>
        </w:rPr>
      </w:pPr>
      <w:r>
        <w:rPr>
          <w:sz w:val="24"/>
          <w:szCs w:val="24"/>
        </w:rPr>
        <w:lastRenderedPageBreak/>
        <w:pict>
          <v:shape id="_x0000_i1027" type="#_x0000_t75" style="width:585.25pt;height:828pt">
            <v:imagedata r:id="rId6" o:title=""/>
          </v:shape>
        </w:pict>
      </w:r>
    </w:p>
    <w:p w:rsidR="00000000" w:rsidRDefault="00C354EC">
      <w:pPr>
        <w:spacing w:line="1" w:lineRule="exact"/>
        <w:rPr>
          <w:sz w:val="2"/>
          <w:szCs w:val="2"/>
        </w:rPr>
      </w:pPr>
    </w:p>
    <w:p w:rsidR="00000000" w:rsidRDefault="00C354EC">
      <w:pPr>
        <w:framePr w:h="16560" w:hSpace="10080" w:wrap="notBeside" w:vAnchor="text" w:hAnchor="margin" w:x="1" w:y="1"/>
        <w:rPr>
          <w:sz w:val="24"/>
          <w:szCs w:val="24"/>
        </w:rPr>
        <w:sectPr w:rsidR="00000000">
          <w:pgSz w:w="14578" w:h="19440"/>
          <w:pgMar w:top="1440" w:right="1440" w:bottom="360" w:left="1440" w:header="720" w:footer="720" w:gutter="0"/>
          <w:cols w:space="720"/>
          <w:noEndnote/>
        </w:sectPr>
      </w:pPr>
    </w:p>
    <w:p w:rsidR="00000000" w:rsidRDefault="00C354EC">
      <w:pPr>
        <w:shd w:val="clear" w:color="auto" w:fill="FFFFFF"/>
        <w:tabs>
          <w:tab w:val="left" w:pos="979"/>
        </w:tabs>
        <w:spacing w:line="480" w:lineRule="exact"/>
        <w:ind w:firstLine="706"/>
      </w:pPr>
      <w:r>
        <w:rPr>
          <w:color w:val="000000"/>
          <w:spacing w:val="-15"/>
          <w:sz w:val="28"/>
          <w:szCs w:val="28"/>
        </w:rPr>
        <w:lastRenderedPageBreak/>
        <w:t>6.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>Граждане, обучающиеся по образовательным программам СПО, (далее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pacing w:val="11"/>
          <w:sz w:val="28"/>
          <w:szCs w:val="28"/>
        </w:rPr>
        <w:t>- обучающиеся) подают заявку на целевое обучение в период обучения в</w:t>
      </w:r>
      <w:r>
        <w:rPr>
          <w:rFonts w:eastAsia="Times New Roman"/>
          <w:color w:val="000000"/>
          <w:spacing w:val="11"/>
          <w:sz w:val="28"/>
          <w:szCs w:val="28"/>
        </w:rPr>
        <w:br/>
      </w:r>
      <w:r>
        <w:rPr>
          <w:rFonts w:eastAsia="Times New Roman"/>
          <w:color w:val="000000"/>
          <w:spacing w:val="8"/>
          <w:sz w:val="28"/>
          <w:szCs w:val="28"/>
        </w:rPr>
        <w:t>бума</w:t>
      </w:r>
      <w:r>
        <w:rPr>
          <w:rFonts w:eastAsia="Times New Roman"/>
          <w:color w:val="000000"/>
          <w:spacing w:val="8"/>
          <w:sz w:val="28"/>
          <w:szCs w:val="28"/>
        </w:rPr>
        <w:t>жном виде заказчику или в образовательную организацию, в которой</w:t>
      </w:r>
      <w:r>
        <w:rPr>
          <w:rFonts w:eastAsia="Times New Roman"/>
          <w:color w:val="000000"/>
          <w:spacing w:val="8"/>
          <w:sz w:val="28"/>
          <w:szCs w:val="28"/>
        </w:rPr>
        <w:br/>
      </w:r>
      <w:r>
        <w:rPr>
          <w:rFonts w:eastAsia="Times New Roman"/>
          <w:color w:val="000000"/>
          <w:spacing w:val="3"/>
          <w:sz w:val="28"/>
          <w:szCs w:val="28"/>
        </w:rPr>
        <w:t>осуществляется  обучение,   с  учётом  требований  предложения   о  целевом</w:t>
      </w:r>
      <w:r>
        <w:rPr>
          <w:rFonts w:eastAsia="Times New Roman"/>
          <w:color w:val="000000"/>
          <w:spacing w:val="3"/>
          <w:sz w:val="28"/>
          <w:szCs w:val="28"/>
        </w:rPr>
        <w:br/>
      </w:r>
      <w:r>
        <w:rPr>
          <w:rFonts w:eastAsia="Times New Roman"/>
          <w:color w:val="000000"/>
          <w:spacing w:val="-5"/>
          <w:sz w:val="28"/>
          <w:szCs w:val="28"/>
        </w:rPr>
        <w:t>обучении.</w:t>
      </w:r>
    </w:p>
    <w:p w:rsidR="00000000" w:rsidRDefault="00C354EC">
      <w:pPr>
        <w:shd w:val="clear" w:color="auto" w:fill="FFFFFF"/>
        <w:spacing w:line="480" w:lineRule="exact"/>
        <w:ind w:left="5" w:right="58" w:firstLine="701"/>
        <w:jc w:val="both"/>
      </w:pPr>
      <w:r>
        <w:rPr>
          <w:rFonts w:eastAsia="Times New Roman"/>
          <w:color w:val="000000"/>
          <w:spacing w:val="30"/>
          <w:sz w:val="28"/>
          <w:szCs w:val="28"/>
        </w:rPr>
        <w:t xml:space="preserve">В случае если обучающийся подал заявку в бумажном виде </w:t>
      </w:r>
      <w:r>
        <w:rPr>
          <w:rFonts w:eastAsia="Times New Roman"/>
          <w:color w:val="000000"/>
          <w:spacing w:val="1"/>
          <w:sz w:val="28"/>
          <w:szCs w:val="28"/>
        </w:rPr>
        <w:t>в образовательную организацию, последняя не поздне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е 3 рабочих дней после </w:t>
      </w:r>
      <w:r>
        <w:rPr>
          <w:rFonts w:eastAsia="Times New Roman"/>
          <w:color w:val="000000"/>
          <w:spacing w:val="3"/>
          <w:sz w:val="28"/>
          <w:szCs w:val="28"/>
        </w:rPr>
        <w:t xml:space="preserve">поступления заявки в бумажном виде, направляет ее заказчику заказным </w:t>
      </w:r>
      <w:r>
        <w:rPr>
          <w:rFonts w:eastAsia="Times New Roman"/>
          <w:color w:val="000000"/>
          <w:spacing w:val="-1"/>
          <w:sz w:val="28"/>
          <w:szCs w:val="28"/>
        </w:rPr>
        <w:t>почтовым отправлением.</w:t>
      </w:r>
    </w:p>
    <w:p w:rsidR="00000000" w:rsidRDefault="00C354EC">
      <w:pPr>
        <w:shd w:val="clear" w:color="auto" w:fill="FFFFFF"/>
        <w:tabs>
          <w:tab w:val="left" w:pos="1099"/>
        </w:tabs>
        <w:spacing w:line="480" w:lineRule="exact"/>
        <w:ind w:left="24" w:firstLine="701"/>
      </w:pPr>
      <w:r>
        <w:rPr>
          <w:color w:val="000000"/>
          <w:spacing w:val="-12"/>
          <w:sz w:val="28"/>
          <w:szCs w:val="28"/>
        </w:rPr>
        <w:t>7.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10"/>
          <w:sz w:val="28"/>
          <w:szCs w:val="28"/>
        </w:rPr>
        <w:t>В целях обеспечения заключения договоров о целевом обучении</w:t>
      </w:r>
      <w:r>
        <w:rPr>
          <w:rFonts w:eastAsia="Times New Roman"/>
          <w:color w:val="000000"/>
          <w:spacing w:val="10"/>
          <w:sz w:val="28"/>
          <w:szCs w:val="28"/>
        </w:rPr>
        <w:br/>
      </w:r>
      <w:r>
        <w:rPr>
          <w:rFonts w:eastAsia="Times New Roman"/>
          <w:color w:val="000000"/>
          <w:spacing w:val="9"/>
          <w:sz w:val="28"/>
          <w:szCs w:val="28"/>
        </w:rPr>
        <w:t>сведения о зачислении лиц, поступающих на обучение и ранее подавших</w:t>
      </w:r>
      <w:r>
        <w:rPr>
          <w:rFonts w:eastAsia="Times New Roman"/>
          <w:color w:val="000000"/>
          <w:spacing w:val="9"/>
          <w:sz w:val="28"/>
          <w:szCs w:val="28"/>
        </w:rPr>
        <w:br/>
      </w:r>
      <w:r>
        <w:rPr>
          <w:rFonts w:eastAsia="Times New Roman"/>
          <w:color w:val="000000"/>
          <w:spacing w:val="2"/>
          <w:sz w:val="28"/>
          <w:szCs w:val="28"/>
        </w:rPr>
        <w:t xml:space="preserve">заявки на </w:t>
      </w:r>
      <w:r>
        <w:rPr>
          <w:rFonts w:eastAsia="Times New Roman"/>
          <w:color w:val="000000"/>
          <w:spacing w:val="2"/>
          <w:sz w:val="28"/>
          <w:szCs w:val="28"/>
        </w:rPr>
        <w:t>целевое обучение, направляются образовательными организациями</w:t>
      </w:r>
      <w:r>
        <w:rPr>
          <w:rFonts w:eastAsia="Times New Roman"/>
          <w:color w:val="000000"/>
          <w:spacing w:val="2"/>
          <w:sz w:val="28"/>
          <w:szCs w:val="28"/>
        </w:rPr>
        <w:br/>
      </w:r>
      <w:r>
        <w:rPr>
          <w:rFonts w:eastAsia="Times New Roman"/>
          <w:color w:val="000000"/>
          <w:spacing w:val="1"/>
          <w:sz w:val="28"/>
          <w:szCs w:val="28"/>
        </w:rPr>
        <w:t>заказчикам в течение 3 рабочих дней после издания распорядительного акта о</w:t>
      </w:r>
      <w:r>
        <w:rPr>
          <w:rFonts w:eastAsia="Times New Roman"/>
          <w:color w:val="000000"/>
          <w:spacing w:val="1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>зачислении, но не позднее чем за один день до начала учебного года.</w:t>
      </w:r>
    </w:p>
    <w:p w:rsidR="00000000" w:rsidRDefault="00C354EC">
      <w:pPr>
        <w:shd w:val="clear" w:color="auto" w:fill="FFFFFF"/>
        <w:spacing w:line="480" w:lineRule="exact"/>
        <w:ind w:left="29" w:right="14" w:firstLine="710"/>
        <w:jc w:val="both"/>
      </w:pPr>
      <w:r>
        <w:rPr>
          <w:rFonts w:eastAsia="Times New Roman"/>
          <w:color w:val="000000"/>
          <w:spacing w:val="1"/>
          <w:sz w:val="28"/>
          <w:szCs w:val="28"/>
        </w:rPr>
        <w:t>Образовательным организациям рекомендуется незамедл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ительно после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принятия решения о зачислении на обучение по образовательным программам </w:t>
      </w:r>
      <w:r>
        <w:rPr>
          <w:rFonts w:eastAsia="Times New Roman"/>
          <w:color w:val="000000"/>
          <w:sz w:val="28"/>
          <w:szCs w:val="28"/>
        </w:rPr>
        <w:t xml:space="preserve">СПО информировать зачисленных граждан о необходимости уведомления образовательной организации о факте подачи заявки на целевое обучение по </w:t>
      </w:r>
      <w:r>
        <w:rPr>
          <w:rFonts w:eastAsia="Times New Roman"/>
          <w:color w:val="000000"/>
          <w:spacing w:val="10"/>
          <w:sz w:val="28"/>
          <w:szCs w:val="28"/>
        </w:rPr>
        <w:t>конкретному предложению о целев</w:t>
      </w:r>
      <w:r>
        <w:rPr>
          <w:rFonts w:eastAsia="Times New Roman"/>
          <w:color w:val="000000"/>
          <w:spacing w:val="10"/>
          <w:sz w:val="28"/>
          <w:szCs w:val="28"/>
        </w:rPr>
        <w:t xml:space="preserve">ом обучении с указанием его </w:t>
      </w:r>
      <w:r>
        <w:rPr>
          <w:rFonts w:eastAsia="Times New Roman"/>
          <w:color w:val="000000"/>
          <w:spacing w:val="4"/>
          <w:sz w:val="28"/>
          <w:szCs w:val="28"/>
        </w:rPr>
        <w:t xml:space="preserve">идентификационного номера для передачи сведений заказчику целевого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обучения. Сведения о зачислении граждан, ранее подавших в образовательную </w:t>
      </w:r>
      <w:r>
        <w:rPr>
          <w:rFonts w:eastAsia="Times New Roman"/>
          <w:color w:val="000000"/>
          <w:spacing w:val="1"/>
          <w:sz w:val="28"/>
          <w:szCs w:val="28"/>
        </w:rPr>
        <w:t xml:space="preserve">организацию заявку на целевое обучение в бумажном виде, направляются </w:t>
      </w:r>
      <w:r>
        <w:rPr>
          <w:rFonts w:eastAsia="Times New Roman"/>
          <w:color w:val="000000"/>
          <w:spacing w:val="-1"/>
          <w:sz w:val="28"/>
          <w:szCs w:val="28"/>
        </w:rPr>
        <w:t>заказчику на основ</w:t>
      </w:r>
      <w:r>
        <w:rPr>
          <w:rFonts w:eastAsia="Times New Roman"/>
          <w:color w:val="000000"/>
          <w:spacing w:val="-1"/>
          <w:sz w:val="28"/>
          <w:szCs w:val="28"/>
        </w:rPr>
        <w:t>ании такой заявки.</w:t>
      </w:r>
    </w:p>
    <w:p w:rsidR="00000000" w:rsidRDefault="00C354EC">
      <w:pPr>
        <w:shd w:val="clear" w:color="auto" w:fill="FFFFFF"/>
        <w:tabs>
          <w:tab w:val="left" w:pos="1234"/>
        </w:tabs>
        <w:spacing w:before="14" w:line="480" w:lineRule="exact"/>
        <w:ind w:left="48" w:firstLine="720"/>
      </w:pPr>
      <w:r>
        <w:rPr>
          <w:color w:val="000000"/>
          <w:spacing w:val="-17"/>
          <w:sz w:val="28"/>
          <w:szCs w:val="28"/>
        </w:rPr>
        <w:t>8.</w:t>
      </w:r>
      <w:r>
        <w:rPr>
          <w:color w:val="000000"/>
          <w:sz w:val="28"/>
          <w:szCs w:val="28"/>
        </w:rPr>
        <w:tab/>
      </w:r>
      <w:r>
        <w:rPr>
          <w:rFonts w:eastAsia="Times New Roman"/>
          <w:color w:val="000000"/>
          <w:spacing w:val="2"/>
          <w:sz w:val="28"/>
          <w:szCs w:val="28"/>
        </w:rPr>
        <w:t>Заключение   договора   о   целевом   обучении   осуществляется   в</w:t>
      </w:r>
      <w:r>
        <w:rPr>
          <w:rFonts w:eastAsia="Times New Roman"/>
          <w:color w:val="000000"/>
          <w:spacing w:val="2"/>
          <w:sz w:val="28"/>
          <w:szCs w:val="28"/>
        </w:rPr>
        <w:br/>
      </w:r>
      <w:r>
        <w:rPr>
          <w:rFonts w:eastAsia="Times New Roman"/>
          <w:color w:val="000000"/>
          <w:spacing w:val="4"/>
          <w:sz w:val="28"/>
          <w:szCs w:val="28"/>
        </w:rPr>
        <w:t>электронном  или  бумажном  виде.   При  заключении  договора  о  целевом</w:t>
      </w:r>
      <w:r>
        <w:rPr>
          <w:rFonts w:eastAsia="Times New Roman"/>
          <w:color w:val="000000"/>
          <w:spacing w:val="4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>обучении в электронном виде заказчик, образовательная организация (в случае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pacing w:val="13"/>
          <w:sz w:val="28"/>
          <w:szCs w:val="28"/>
        </w:rPr>
        <w:t>если она являетс</w:t>
      </w:r>
      <w:r>
        <w:rPr>
          <w:rFonts w:eastAsia="Times New Roman"/>
          <w:color w:val="000000"/>
          <w:spacing w:val="13"/>
          <w:sz w:val="28"/>
          <w:szCs w:val="28"/>
        </w:rPr>
        <w:t>я стороной договора) и работодатель (в случае если он</w:t>
      </w:r>
      <w:r>
        <w:rPr>
          <w:rFonts w:eastAsia="Times New Roman"/>
          <w:color w:val="000000"/>
          <w:spacing w:val="13"/>
          <w:sz w:val="28"/>
          <w:szCs w:val="28"/>
        </w:rPr>
        <w:br/>
      </w:r>
      <w:r>
        <w:rPr>
          <w:rFonts w:eastAsia="Times New Roman"/>
          <w:color w:val="000000"/>
          <w:sz w:val="28"/>
          <w:szCs w:val="28"/>
        </w:rPr>
        <w:t>является стороной договора) подписывают договор на ЕЦП «Работа в России».</w:t>
      </w:r>
      <w:r>
        <w:rPr>
          <w:rFonts w:eastAsia="Times New Roman"/>
          <w:color w:val="000000"/>
          <w:sz w:val="28"/>
          <w:szCs w:val="28"/>
        </w:rPr>
        <w:br/>
      </w:r>
      <w:r>
        <w:rPr>
          <w:rFonts w:eastAsia="Times New Roman"/>
          <w:color w:val="000000"/>
          <w:spacing w:val="2"/>
          <w:sz w:val="28"/>
          <w:szCs w:val="28"/>
        </w:rPr>
        <w:lastRenderedPageBreak/>
        <w:t>Гражданин   подписывает   договор   посредством   мобильного   приложения</w:t>
      </w:r>
    </w:p>
    <w:p w:rsidR="00000000" w:rsidRDefault="00C354EC">
      <w:pPr>
        <w:shd w:val="clear" w:color="auto" w:fill="FFFFFF"/>
        <w:spacing w:before="254"/>
        <w:ind w:left="58"/>
      </w:pPr>
      <w:r>
        <w:rPr>
          <w:rFonts w:eastAsia="Times New Roman"/>
          <w:color w:val="000000"/>
          <w:spacing w:val="1"/>
          <w:sz w:val="18"/>
          <w:szCs w:val="18"/>
        </w:rPr>
        <w:t>Информация - 05</w:t>
      </w:r>
    </w:p>
    <w:p w:rsidR="00000000" w:rsidRDefault="00C354EC">
      <w:pPr>
        <w:shd w:val="clear" w:color="auto" w:fill="FFFFFF"/>
        <w:spacing w:before="254"/>
        <w:ind w:left="58"/>
        <w:sectPr w:rsidR="00000000">
          <w:pgSz w:w="11909" w:h="16834"/>
          <w:pgMar w:top="1167" w:right="821" w:bottom="360" w:left="1493" w:header="720" w:footer="720" w:gutter="0"/>
          <w:cols w:space="60"/>
          <w:noEndnote/>
        </w:sectPr>
      </w:pPr>
    </w:p>
    <w:p w:rsidR="00000000" w:rsidRDefault="00C354EC">
      <w:pPr>
        <w:shd w:val="clear" w:color="auto" w:fill="FFFFFF"/>
        <w:spacing w:line="480" w:lineRule="exact"/>
        <w:ind w:right="19"/>
        <w:jc w:val="both"/>
      </w:pPr>
      <w:r>
        <w:rPr>
          <w:rFonts w:eastAsia="Times New Roman"/>
          <w:color w:val="000000"/>
          <w:spacing w:val="-2"/>
          <w:sz w:val="28"/>
          <w:szCs w:val="28"/>
        </w:rPr>
        <w:lastRenderedPageBreak/>
        <w:t xml:space="preserve">«Госключ». При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заключении договора о целевом обучении в бумажном виде он </w:t>
      </w:r>
      <w:r>
        <w:rPr>
          <w:rFonts w:eastAsia="Times New Roman"/>
          <w:color w:val="000000"/>
          <w:spacing w:val="-1"/>
          <w:sz w:val="28"/>
          <w:szCs w:val="28"/>
        </w:rPr>
        <w:t xml:space="preserve">заключается в количестве экземпляров по числу сторон договора о целевом </w:t>
      </w:r>
      <w:r>
        <w:rPr>
          <w:rFonts w:eastAsia="Times New Roman"/>
          <w:color w:val="000000"/>
          <w:spacing w:val="-5"/>
          <w:sz w:val="28"/>
          <w:szCs w:val="28"/>
        </w:rPr>
        <w:t>обучении.</w:t>
      </w:r>
    </w:p>
    <w:p w:rsidR="00000000" w:rsidRDefault="00C354EC">
      <w:pPr>
        <w:shd w:val="clear" w:color="auto" w:fill="FFFFFF"/>
        <w:spacing w:line="480" w:lineRule="exact"/>
        <w:ind w:left="5" w:right="24" w:firstLine="701"/>
        <w:jc w:val="both"/>
      </w:pPr>
      <w:r>
        <w:rPr>
          <w:rFonts w:eastAsia="Times New Roman"/>
          <w:color w:val="000000"/>
          <w:sz w:val="28"/>
          <w:szCs w:val="28"/>
        </w:rPr>
        <w:t xml:space="preserve">В 2024/25 учебном году заключение договора о целевом обучении с </w:t>
      </w:r>
      <w:r>
        <w:rPr>
          <w:rFonts w:eastAsia="Times New Roman"/>
          <w:color w:val="000000"/>
          <w:spacing w:val="-1"/>
          <w:sz w:val="28"/>
          <w:szCs w:val="28"/>
        </w:rPr>
        <w:t>обучающимся осуществляется только в бумажном виде.</w:t>
      </w:r>
    </w:p>
    <w:p w:rsidR="00000000" w:rsidRDefault="00C354EC">
      <w:pPr>
        <w:shd w:val="clear" w:color="auto" w:fill="FFFFFF"/>
        <w:spacing w:line="480" w:lineRule="exact"/>
        <w:ind w:left="5" w:firstLine="710"/>
        <w:jc w:val="both"/>
      </w:pP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. </w:t>
      </w:r>
      <w:r>
        <w:rPr>
          <w:rFonts w:eastAsia="Times New Roman"/>
          <w:color w:val="000000"/>
          <w:sz w:val="28"/>
          <w:szCs w:val="28"/>
        </w:rPr>
        <w:t xml:space="preserve">Не позднее 10 рабочих дней после заключения договора о целевом </w:t>
      </w:r>
      <w:r>
        <w:rPr>
          <w:rFonts w:eastAsia="Times New Roman"/>
          <w:color w:val="000000"/>
          <w:spacing w:val="2"/>
          <w:sz w:val="28"/>
          <w:szCs w:val="28"/>
        </w:rPr>
        <w:t xml:space="preserve">обучении гражданин в письменной форме уведомляет образовательную </w:t>
      </w:r>
      <w:r>
        <w:rPr>
          <w:rFonts w:eastAsia="Times New Roman"/>
          <w:color w:val="000000"/>
          <w:sz w:val="28"/>
          <w:szCs w:val="28"/>
        </w:rPr>
        <w:t>организацию, в которой он обучается, о заключении указанного договора.</w:t>
      </w:r>
    </w:p>
    <w:p w:rsidR="00C354EC" w:rsidRDefault="00C354EC">
      <w:pPr>
        <w:shd w:val="clear" w:color="auto" w:fill="FFFFFF"/>
        <w:spacing w:before="10416"/>
        <w:ind w:left="34"/>
      </w:pPr>
      <w:r>
        <w:rPr>
          <w:rFonts w:eastAsia="Times New Roman"/>
          <w:color w:val="000000"/>
          <w:sz w:val="18"/>
          <w:szCs w:val="18"/>
        </w:rPr>
        <w:t>Информация - 05</w:t>
      </w:r>
    </w:p>
    <w:sectPr w:rsidR="00C354EC">
      <w:pgSz w:w="11909" w:h="16834"/>
      <w:pgMar w:top="1171" w:right="813" w:bottom="360" w:left="155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1641"/>
    <w:rsid w:val="00691641"/>
    <w:rsid w:val="00C35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309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2024-05-15T09:00:00Z</dcterms:created>
  <dcterms:modified xsi:type="dcterms:W3CDTF">2024-05-15T09:01:00Z</dcterms:modified>
</cp:coreProperties>
</file>